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58" w:rsidRPr="00E2752A" w:rsidRDefault="00A20E7D" w:rsidP="00E2752A">
      <w:pPr>
        <w:jc w:val="center"/>
        <w:rPr>
          <w:b/>
        </w:rPr>
      </w:pPr>
      <w:r w:rsidRPr="00E2752A">
        <w:rPr>
          <w:b/>
        </w:rPr>
        <w:t>JOURNEE TECHNIQUE</w:t>
      </w:r>
    </w:p>
    <w:p w:rsidR="00E2752A" w:rsidRDefault="00E2752A" w:rsidP="000422B4">
      <w:pPr>
        <w:jc w:val="both"/>
        <w:rPr>
          <w:i/>
        </w:rPr>
      </w:pPr>
    </w:p>
    <w:p w:rsidR="00A20E7D" w:rsidRPr="00E2752A" w:rsidRDefault="00E2752A" w:rsidP="000422B4">
      <w:pPr>
        <w:jc w:val="both"/>
        <w:rPr>
          <w:i/>
        </w:rPr>
      </w:pPr>
      <w:r w:rsidRPr="00E2752A">
        <w:rPr>
          <w:i/>
        </w:rPr>
        <w:t>Texte d’introduction</w:t>
      </w:r>
    </w:p>
    <w:p w:rsidR="00A20E7D" w:rsidRDefault="00A20E7D" w:rsidP="000422B4">
      <w:pPr>
        <w:jc w:val="both"/>
      </w:pPr>
      <w:r>
        <w:t>L</w:t>
      </w:r>
      <w:r w:rsidR="00FA2410">
        <w:t>a</w:t>
      </w:r>
      <w:r>
        <w:t xml:space="preserve"> biocatalyse prend une part de plus en plus importante dans l’</w:t>
      </w:r>
      <w:r w:rsidR="00EA307E">
        <w:t>arsenal</w:t>
      </w:r>
      <w:r>
        <w:t xml:space="preserve"> de technologies visant à renforcer la durabilité et la sûreté des procédés de modification de la biomasse végétale.</w:t>
      </w:r>
    </w:p>
    <w:p w:rsidR="00A20E7D" w:rsidRDefault="00A20E7D" w:rsidP="000422B4">
      <w:pPr>
        <w:jc w:val="both"/>
      </w:pPr>
      <w:r>
        <w:t>Cracking, hémi-synthèse…les catalyseurs biologiques sont des outils sélectifs et performants : A travers des exemples concrets de développements, EXTRACTIS et la CHAIRE ABI d’</w:t>
      </w:r>
      <w:proofErr w:type="spellStart"/>
      <w:r>
        <w:t>AgroParisTe</w:t>
      </w:r>
      <w:r w:rsidR="00B45868">
        <w:t>ch</w:t>
      </w:r>
      <w:proofErr w:type="spellEnd"/>
      <w:r w:rsidR="00B45868">
        <w:t xml:space="preserve"> vous convient</w:t>
      </w:r>
      <w:r>
        <w:t xml:space="preserve"> à une journée technique faisant le point sur les possibilités d’applications du secteur.</w:t>
      </w:r>
    </w:p>
    <w:p w:rsidR="00A20E7D" w:rsidRDefault="00A20E7D" w:rsidP="000422B4">
      <w:pPr>
        <w:jc w:val="both"/>
      </w:pPr>
      <w:r>
        <w:t xml:space="preserve">Au cours de </w:t>
      </w:r>
      <w:r w:rsidR="00FA2410">
        <w:t>cette session</w:t>
      </w:r>
      <w:r w:rsidR="00EA307E">
        <w:t xml:space="preserve"> </w:t>
      </w:r>
      <w:r w:rsidR="00FA2410">
        <w:t>alliant théorie et ateliers de démonstration, vous aurez l’occasion d’échanger sur vos problématiques avec des experts du domaine.</w:t>
      </w:r>
    </w:p>
    <w:p w:rsidR="00FA2410" w:rsidRDefault="00FA2410" w:rsidP="000422B4">
      <w:pPr>
        <w:jc w:val="both"/>
      </w:pPr>
    </w:p>
    <w:p w:rsidR="000422B4" w:rsidRDefault="000422B4" w:rsidP="000422B4">
      <w:pPr>
        <w:jc w:val="both"/>
      </w:pPr>
    </w:p>
    <w:p w:rsidR="000422B4" w:rsidRDefault="000422B4" w:rsidP="000422B4">
      <w:pPr>
        <w:jc w:val="both"/>
      </w:pPr>
    </w:p>
    <w:p w:rsidR="00E2752A" w:rsidRPr="00E2752A" w:rsidRDefault="00E2752A" w:rsidP="000422B4">
      <w:pPr>
        <w:jc w:val="both"/>
        <w:rPr>
          <w:i/>
        </w:rPr>
      </w:pPr>
      <w:r w:rsidRPr="00E2752A">
        <w:rPr>
          <w:i/>
        </w:rPr>
        <w:t>Intervention Catherine Sarazin</w:t>
      </w:r>
    </w:p>
    <w:p w:rsidR="00E2752A" w:rsidRDefault="00E2752A" w:rsidP="000422B4">
      <w:pPr>
        <w:jc w:val="both"/>
      </w:pPr>
      <w:r>
        <w:t>Utilisation d’enzymes en milieu non-conventionnel pour la valorisation de différentes biomasses </w:t>
      </w:r>
    </w:p>
    <w:p w:rsidR="00E2752A" w:rsidRDefault="00E2752A" w:rsidP="000422B4">
      <w:pPr>
        <w:jc w:val="both"/>
      </w:pPr>
    </w:p>
    <w:p w:rsidR="00730970" w:rsidRPr="00730970" w:rsidRDefault="00730970" w:rsidP="000422B4">
      <w:pPr>
        <w:jc w:val="both"/>
        <w:rPr>
          <w:rFonts w:eastAsia="Times New Roman" w:cstheme="minorHAnsi"/>
          <w:color w:val="000000"/>
        </w:rPr>
      </w:pPr>
      <w:r w:rsidRPr="00730970">
        <w:rPr>
          <w:rStyle w:val="Accentuation"/>
          <w:rFonts w:eastAsia="Times New Roman" w:cstheme="minorHAnsi"/>
          <w:color w:val="000000"/>
        </w:rPr>
        <w:t xml:space="preserve">Intervention Caroline </w:t>
      </w:r>
      <w:proofErr w:type="spellStart"/>
      <w:r w:rsidRPr="00730970">
        <w:rPr>
          <w:rStyle w:val="Accentuation"/>
          <w:rFonts w:eastAsia="Times New Roman" w:cstheme="minorHAnsi"/>
          <w:color w:val="000000"/>
        </w:rPr>
        <w:t>Rémond</w:t>
      </w:r>
      <w:proofErr w:type="spellEnd"/>
    </w:p>
    <w:p w:rsidR="00730970" w:rsidRPr="00730970" w:rsidRDefault="00730970" w:rsidP="000422B4">
      <w:pPr>
        <w:jc w:val="both"/>
        <w:rPr>
          <w:rFonts w:eastAsia="Times New Roman" w:cstheme="minorHAnsi"/>
          <w:color w:val="000000"/>
        </w:rPr>
      </w:pPr>
      <w:r w:rsidRPr="00730970">
        <w:rPr>
          <w:rStyle w:val="Accentuation"/>
          <w:rFonts w:eastAsia="Times New Roman" w:cstheme="minorHAnsi"/>
          <w:i w:val="0"/>
          <w:iCs w:val="0"/>
          <w:color w:val="000000"/>
          <w:shd w:val="clear" w:color="auto" w:fill="FFFFFF"/>
        </w:rPr>
        <w:t>La biocatalyse pour fractionner les hémicelluloses et produire des molécules tensio-actives et bioactives.</w:t>
      </w:r>
    </w:p>
    <w:p w:rsidR="00730970" w:rsidRDefault="00730970" w:rsidP="000422B4">
      <w:pPr>
        <w:jc w:val="both"/>
        <w:rPr>
          <w:rFonts w:ascii="Arial" w:eastAsia="Times New Roman" w:hAnsi="Arial" w:cs="Arial"/>
          <w:color w:val="000000"/>
        </w:rPr>
      </w:pPr>
    </w:p>
    <w:p w:rsidR="00730970" w:rsidRDefault="00730970" w:rsidP="000422B4">
      <w:pPr>
        <w:jc w:val="both"/>
        <w:rPr>
          <w:rFonts w:ascii="Arial" w:eastAsia="Times New Roman" w:hAnsi="Arial" w:cs="Arial"/>
          <w:color w:val="000000"/>
        </w:rPr>
      </w:pPr>
    </w:p>
    <w:p w:rsidR="00730970" w:rsidRPr="000422B4" w:rsidRDefault="000422B4" w:rsidP="000422B4">
      <w:pPr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0422B4">
        <w:rPr>
          <w:rFonts w:ascii="Arial" w:eastAsia="Times New Roman" w:hAnsi="Arial" w:cs="Arial"/>
          <w:color w:val="000000"/>
          <w:sz w:val="20"/>
          <w:szCs w:val="20"/>
          <w:u w:val="single"/>
        </w:rPr>
        <w:t>ATELIERS DE DEMONSTATION &amp; VISITE EXTRACTIS</w:t>
      </w:r>
    </w:p>
    <w:p w:rsidR="00524BCF" w:rsidRPr="00E2752A" w:rsidRDefault="00E2752A" w:rsidP="000422B4">
      <w:pPr>
        <w:jc w:val="both"/>
        <w:rPr>
          <w:i/>
        </w:rPr>
      </w:pPr>
      <w:r w:rsidRPr="00E2752A">
        <w:rPr>
          <w:i/>
        </w:rPr>
        <w:t>Texte Extrusion :</w:t>
      </w:r>
    </w:p>
    <w:p w:rsidR="00E2752A" w:rsidRDefault="00E2752A" w:rsidP="000422B4">
      <w:pPr>
        <w:jc w:val="both"/>
      </w:pPr>
      <w:r>
        <w:t>Potentiel de l’extrusion en tant que réacteur enzymatique</w:t>
      </w:r>
    </w:p>
    <w:p w:rsidR="00E2752A" w:rsidRDefault="00E2752A" w:rsidP="000422B4">
      <w:pPr>
        <w:jc w:val="both"/>
      </w:pPr>
      <w:bookmarkStart w:id="0" w:name="_GoBack"/>
      <w:bookmarkEnd w:id="0"/>
    </w:p>
    <w:p w:rsidR="00730970" w:rsidRPr="00730970" w:rsidRDefault="00730970" w:rsidP="000422B4">
      <w:pPr>
        <w:jc w:val="both"/>
        <w:rPr>
          <w:rFonts w:eastAsia="Times New Roman" w:cstheme="minorHAnsi"/>
          <w:i/>
          <w:color w:val="000000"/>
        </w:rPr>
      </w:pPr>
      <w:r w:rsidRPr="00730970">
        <w:rPr>
          <w:rFonts w:eastAsia="Times New Roman" w:cstheme="minorHAnsi"/>
          <w:i/>
          <w:color w:val="000000"/>
        </w:rPr>
        <w:t xml:space="preserve">Texte </w:t>
      </w:r>
      <w:proofErr w:type="spellStart"/>
      <w:r w:rsidRPr="00730970">
        <w:rPr>
          <w:rFonts w:eastAsia="Times New Roman" w:cstheme="minorHAnsi"/>
          <w:i/>
          <w:color w:val="000000"/>
        </w:rPr>
        <w:t>Bisvanillin</w:t>
      </w:r>
      <w:proofErr w:type="spellEnd"/>
      <w:r w:rsidRPr="00730970">
        <w:rPr>
          <w:rFonts w:eastAsia="Times New Roman" w:cstheme="minorHAnsi"/>
          <w:i/>
          <w:color w:val="000000"/>
        </w:rPr>
        <w:t>:</w:t>
      </w:r>
    </w:p>
    <w:p w:rsidR="00730970" w:rsidRPr="00730970" w:rsidRDefault="00730970" w:rsidP="000422B4">
      <w:pPr>
        <w:jc w:val="both"/>
        <w:rPr>
          <w:rFonts w:eastAsia="Times New Roman" w:cstheme="minorHAnsi"/>
          <w:color w:val="000000"/>
        </w:rPr>
      </w:pPr>
      <w:r w:rsidRPr="00730970">
        <w:rPr>
          <w:rFonts w:eastAsia="Times New Roman" w:cstheme="minorHAnsi"/>
          <w:color w:val="000000"/>
        </w:rPr>
        <w:t>De l'eau, de la vanilline, des enzymes: un trio de choc pour une nouvelle gamme d'antioxydants, de monomères et substituts au Bisphénol A</w:t>
      </w:r>
    </w:p>
    <w:p w:rsidR="00730970" w:rsidRDefault="00730970"/>
    <w:p w:rsidR="00E2752A" w:rsidRDefault="00E2752A"/>
    <w:p w:rsidR="00524BCF" w:rsidRDefault="00524BCF"/>
    <w:p w:rsidR="00FA2410" w:rsidRDefault="00006D43">
      <w:r w:rsidRPr="00006D43">
        <w:rPr>
          <w:noProof/>
          <w:lang w:eastAsia="fr-FR"/>
        </w:rPr>
        <w:lastRenderedPageBreak/>
        <w:drawing>
          <wp:inline distT="0" distB="0" distL="0" distR="0">
            <wp:extent cx="5760720" cy="8538454"/>
            <wp:effectExtent l="0" t="0" r="0" b="0"/>
            <wp:docPr id="1" name="Image 1" descr="C:\Users\ducatel\AppData\Local\Microsoft\Windows\INetCache\Content.Outlook\QOMALUO6\SavetheDate EXTRACTIS CHAIRE 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atel\AppData\Local\Microsoft\Windows\INetCache\Content.Outlook\QOMALUO6\SavetheDate EXTRACTIS CHAIRE AB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7D"/>
    <w:rsid w:val="00006D43"/>
    <w:rsid w:val="000422B4"/>
    <w:rsid w:val="00524BCF"/>
    <w:rsid w:val="00730970"/>
    <w:rsid w:val="00810AEC"/>
    <w:rsid w:val="00A20E7D"/>
    <w:rsid w:val="00B45868"/>
    <w:rsid w:val="00C13658"/>
    <w:rsid w:val="00D74F16"/>
    <w:rsid w:val="00E2752A"/>
    <w:rsid w:val="00EA307E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3DE6"/>
  <w15:chartTrackingRefBased/>
  <w15:docId w15:val="{3071355C-5AB2-4F5F-95B7-039CD666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30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DUCATEL</dc:creator>
  <cp:keywords/>
  <dc:description/>
  <cp:lastModifiedBy>Hélène DUCATEL</cp:lastModifiedBy>
  <cp:revision>9</cp:revision>
  <dcterms:created xsi:type="dcterms:W3CDTF">2018-09-04T13:42:00Z</dcterms:created>
  <dcterms:modified xsi:type="dcterms:W3CDTF">2018-09-07T13:05:00Z</dcterms:modified>
</cp:coreProperties>
</file>